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85" w:type="dxa"/>
        </w:tblCellMar>
        <w:tblLook w:val="04A0" w:firstRow="1" w:lastRow="0" w:firstColumn="1" w:lastColumn="0" w:noHBand="0" w:noVBand="1"/>
      </w:tblPr>
      <w:tblGrid>
        <w:gridCol w:w="4536"/>
        <w:gridCol w:w="340"/>
        <w:gridCol w:w="4990"/>
      </w:tblGrid>
      <w:tr w:rsidR="00EA7899" w:rsidRPr="00C5345F" w14:paraId="1F80E979" w14:textId="77777777" w:rsidTr="00B87A93">
        <w:trPr>
          <w:trHeight w:hRule="exact" w:val="1600"/>
        </w:trPr>
        <w:tc>
          <w:tcPr>
            <w:tcW w:w="4536" w:type="dxa"/>
          </w:tcPr>
          <w:p w14:paraId="2EF63A13" w14:textId="77777777" w:rsidR="00EA7899" w:rsidRDefault="00EA7899" w:rsidP="00AD524A">
            <w:pPr>
              <w:pStyle w:val="Heading1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FC8A44" wp14:editId="345126B3">
                      <wp:simplePos x="0" y="0"/>
                      <wp:positionH relativeFrom="column">
                        <wp:posOffset>-90170</wp:posOffset>
                      </wp:positionH>
                      <wp:positionV relativeFrom="paragraph">
                        <wp:posOffset>-734060</wp:posOffset>
                      </wp:positionV>
                      <wp:extent cx="2374265" cy="1403985"/>
                      <wp:effectExtent l="0" t="0" r="0" b="444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92B71F" w14:textId="135D5F22" w:rsidR="00EA7899" w:rsidRDefault="00F25EFE" w:rsidP="00EA7899">
                                  <w:r>
                                    <w:fldChar w:fldCharType="begin"/>
                                  </w:r>
                                  <w:r>
                                    <w:instrText xml:space="preserve"> DATE \@ "dd MMMM yyyy" </w:instrText>
                                  </w:r>
                                  <w:r>
                                    <w:fldChar w:fldCharType="separate"/>
                                  </w:r>
                                  <w:r w:rsidR="00F85C7A">
                                    <w:rPr>
                                      <w:noProof/>
                                    </w:rPr>
                                    <w:t>06 April 2023</w:t>
                                  </w:r>
                                  <w:r>
                                    <w:fldChar w:fldCharType="end"/>
                                  </w:r>
                                </w:p>
                                <w:p w14:paraId="2D87EA24" w14:textId="77777777" w:rsidR="00F25EFE" w:rsidRDefault="00F25EFE" w:rsidP="00EA7899"/>
                                <w:p w14:paraId="522E44AA" w14:textId="77777777" w:rsidR="00EA7899" w:rsidRPr="00015760" w:rsidRDefault="00EA7899" w:rsidP="00EA7899">
                                  <w:pPr>
                                    <w:rPr>
                                      <w:b/>
                                    </w:rPr>
                                  </w:pPr>
                                  <w:r w:rsidRPr="00015760">
                                    <w:rPr>
                                      <w:b/>
                                    </w:rPr>
                                    <w:t>Private and Confidential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35FC8A4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7.1pt;margin-top:-57.8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" filled="f" stroked="f">
                      <v:textbox style="mso-fit-shape-to-text:t">
                        <w:txbxContent>
                          <w:p w14:paraId="0E92B71F" w14:textId="135D5F22" w:rsidR="00EA7899" w:rsidRDefault="00F25EFE" w:rsidP="00EA7899">
                            <w:r>
                              <w:fldChar w:fldCharType="begin"/>
                            </w:r>
                            <w:r>
                              <w:instrText xml:space="preserve"> DATE \@ "dd MMMM yyyy" </w:instrText>
                            </w:r>
                            <w:r>
                              <w:fldChar w:fldCharType="separate"/>
                            </w:r>
                            <w:r w:rsidR="00F85C7A">
                              <w:rPr>
                                <w:noProof/>
                              </w:rPr>
                              <w:t>06 April 2023</w:t>
                            </w:r>
                            <w:r>
                              <w:fldChar w:fldCharType="end"/>
                            </w:r>
                          </w:p>
                          <w:p w14:paraId="2D87EA24" w14:textId="77777777" w:rsidR="00F25EFE" w:rsidRDefault="00F25EFE" w:rsidP="00EA7899"/>
                          <w:p w14:paraId="522E44AA" w14:textId="77777777" w:rsidR="00EA7899" w:rsidRPr="00015760" w:rsidRDefault="00EA7899" w:rsidP="00EA7899">
                            <w:pPr>
                              <w:rPr>
                                <w:b/>
                              </w:rPr>
                            </w:pPr>
                            <w:r w:rsidRPr="00015760">
                              <w:rPr>
                                <w:b/>
                              </w:rPr>
                              <w:t>Private and Confidential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71EB576" w14:textId="77777777" w:rsidR="00EA7899" w:rsidRDefault="00EA7899" w:rsidP="00430541"/>
          <w:p w14:paraId="30243015" w14:textId="77777777" w:rsidR="00EA7899" w:rsidRDefault="00EA7899" w:rsidP="00430541"/>
          <w:p w14:paraId="775562A7" w14:textId="77777777" w:rsidR="00EA7899" w:rsidRDefault="00EA7899" w:rsidP="00430541"/>
          <w:p w14:paraId="21B69662" w14:textId="77777777" w:rsidR="00EA7899" w:rsidRDefault="00EA7899" w:rsidP="00430541"/>
        </w:tc>
        <w:tc>
          <w:tcPr>
            <w:tcW w:w="340" w:type="dxa"/>
          </w:tcPr>
          <w:p w14:paraId="74B3EEDC" w14:textId="77777777" w:rsidR="00EA7899" w:rsidRDefault="00EA7899" w:rsidP="00430541"/>
        </w:tc>
        <w:tc>
          <w:tcPr>
            <w:tcW w:w="4990" w:type="dxa"/>
          </w:tcPr>
          <w:p w14:paraId="35DF7624" w14:textId="77777777" w:rsidR="00EA7899" w:rsidRPr="006925D8" w:rsidRDefault="00F25EFE" w:rsidP="0043054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Pharmacy Department</w:t>
            </w:r>
          </w:p>
          <w:p w14:paraId="58C4259C" w14:textId="77777777" w:rsidR="00EA7899" w:rsidRDefault="00F25EFE" w:rsidP="0043054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Farnham Road Hospital</w:t>
            </w:r>
          </w:p>
          <w:p w14:paraId="77E3A60A" w14:textId="77777777" w:rsidR="00F25EFE" w:rsidRDefault="00F25EFE" w:rsidP="0043054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Guildford</w:t>
            </w:r>
          </w:p>
          <w:p w14:paraId="7365BBB3" w14:textId="77777777" w:rsidR="00F25EFE" w:rsidRPr="00857254" w:rsidRDefault="00F25EFE" w:rsidP="0043054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GU2 7LX</w:t>
            </w:r>
          </w:p>
          <w:p w14:paraId="20DEBBCA" w14:textId="77777777" w:rsidR="00EA7899" w:rsidRDefault="00EA7899" w:rsidP="0043054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T: </w:t>
            </w:r>
            <w:r w:rsidR="00F25EFE">
              <w:rPr>
                <w:rFonts w:ascii="Arial" w:hAnsi="Arial" w:cs="Arial"/>
                <w:bCs/>
                <w:sz w:val="20"/>
                <w:szCs w:val="20"/>
              </w:rPr>
              <w:t>01483 443717</w:t>
            </w:r>
          </w:p>
          <w:p w14:paraId="1BD6EE4E" w14:textId="77777777" w:rsidR="00EA7899" w:rsidRPr="00B87A93" w:rsidRDefault="00EA7899" w:rsidP="00FC557D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857254">
              <w:rPr>
                <w:rFonts w:ascii="Arial" w:hAnsi="Arial" w:cs="Arial"/>
                <w:bCs/>
                <w:sz w:val="20"/>
                <w:szCs w:val="20"/>
              </w:rPr>
              <w:t xml:space="preserve">E: </w:t>
            </w:r>
            <w:hyperlink r:id="rId7" w:history="1">
              <w:r w:rsidR="00FC557D" w:rsidRPr="00532E53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pharmacy@sabp.nhs.uk</w:t>
              </w:r>
            </w:hyperlink>
          </w:p>
        </w:tc>
      </w:tr>
    </w:tbl>
    <w:p w14:paraId="2F899735" w14:textId="77777777" w:rsidR="00FC557D" w:rsidRDefault="00FC557D" w:rsidP="00BD7AA7">
      <w:pPr>
        <w:pStyle w:val="Default"/>
        <w:rPr>
          <w:b/>
          <w:bCs/>
          <w:sz w:val="30"/>
          <w:szCs w:val="30"/>
        </w:rPr>
      </w:pPr>
    </w:p>
    <w:p w14:paraId="4171448C" w14:textId="77777777" w:rsidR="00654512" w:rsidRDefault="00BD7AA7" w:rsidP="00BD7AA7">
      <w:pPr>
        <w:pStyle w:val="Default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Parent</w:t>
      </w:r>
      <w:r w:rsidR="00654512">
        <w:rPr>
          <w:b/>
          <w:bCs/>
          <w:sz w:val="30"/>
          <w:szCs w:val="30"/>
        </w:rPr>
        <w:t>/Carer</w:t>
      </w:r>
      <w:r>
        <w:rPr>
          <w:b/>
          <w:bCs/>
          <w:sz w:val="30"/>
          <w:szCs w:val="30"/>
        </w:rPr>
        <w:t xml:space="preserve"> information</w:t>
      </w:r>
    </w:p>
    <w:p w14:paraId="4C7A9456" w14:textId="2580EDE5" w:rsidR="00BD7AA7" w:rsidRDefault="00BD7AA7" w:rsidP="00BD7AA7">
      <w:pPr>
        <w:pStyle w:val="Default"/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Change from Concerta </w:t>
      </w:r>
      <w:r w:rsidR="00654512">
        <w:rPr>
          <w:b/>
          <w:bCs/>
          <w:sz w:val="30"/>
          <w:szCs w:val="30"/>
        </w:rPr>
        <w:t>XL</w:t>
      </w:r>
      <w:r w:rsidR="00654512" w:rsidRPr="00654512">
        <w:rPr>
          <w:sz w:val="30"/>
          <w:szCs w:val="30"/>
        </w:rPr>
        <w:t>®</w:t>
      </w:r>
      <w:r>
        <w:rPr>
          <w:b/>
          <w:bCs/>
          <w:sz w:val="30"/>
          <w:szCs w:val="30"/>
        </w:rPr>
        <w:t xml:space="preserve"> to Delmosart </w:t>
      </w:r>
      <w:r w:rsidR="00654512">
        <w:rPr>
          <w:b/>
          <w:bCs/>
          <w:sz w:val="30"/>
          <w:szCs w:val="30"/>
        </w:rPr>
        <w:t>XL</w:t>
      </w:r>
      <w:r w:rsidR="00654512" w:rsidRPr="00654512">
        <w:rPr>
          <w:sz w:val="30"/>
          <w:szCs w:val="30"/>
        </w:rPr>
        <w:t>®</w:t>
      </w:r>
      <w:r>
        <w:rPr>
          <w:b/>
          <w:bCs/>
          <w:sz w:val="30"/>
          <w:szCs w:val="30"/>
        </w:rPr>
        <w:t xml:space="preserve"> </w:t>
      </w:r>
      <w:r w:rsidR="00654512">
        <w:rPr>
          <w:b/>
          <w:bCs/>
          <w:sz w:val="30"/>
          <w:szCs w:val="30"/>
        </w:rPr>
        <w:t>or Xaggitin XL</w:t>
      </w:r>
      <w:r w:rsidR="00654512" w:rsidRPr="00654512">
        <w:rPr>
          <w:sz w:val="30"/>
          <w:szCs w:val="30"/>
        </w:rPr>
        <w:t>®</w:t>
      </w:r>
      <w:r w:rsidR="00BF6B96">
        <w:rPr>
          <w:sz w:val="30"/>
          <w:szCs w:val="30"/>
        </w:rPr>
        <w:t xml:space="preserve"> </w:t>
      </w:r>
      <w:r w:rsidR="00BF6B96" w:rsidRPr="00BF6B96">
        <w:rPr>
          <w:b/>
          <w:bCs/>
          <w:sz w:val="30"/>
          <w:szCs w:val="30"/>
        </w:rPr>
        <w:t>or</w:t>
      </w:r>
      <w:r w:rsidR="00BF6B96">
        <w:rPr>
          <w:sz w:val="30"/>
          <w:szCs w:val="30"/>
        </w:rPr>
        <w:t xml:space="preserve"> </w:t>
      </w:r>
      <w:r w:rsidR="00BF6B96" w:rsidRPr="00BF6B96">
        <w:rPr>
          <w:b/>
          <w:bCs/>
          <w:sz w:val="30"/>
          <w:szCs w:val="30"/>
        </w:rPr>
        <w:t>Xenidate XL</w:t>
      </w:r>
      <w:r w:rsidR="00BF6B96" w:rsidRPr="00654512">
        <w:rPr>
          <w:sz w:val="30"/>
          <w:szCs w:val="30"/>
        </w:rPr>
        <w:t>®</w:t>
      </w:r>
    </w:p>
    <w:p w14:paraId="1599770B" w14:textId="77777777" w:rsidR="00BD7AA7" w:rsidRDefault="00BD7AA7" w:rsidP="00BD7AA7">
      <w:pPr>
        <w:pStyle w:val="Default"/>
        <w:rPr>
          <w:b/>
          <w:bCs/>
          <w:sz w:val="26"/>
          <w:szCs w:val="26"/>
        </w:rPr>
      </w:pPr>
    </w:p>
    <w:p w14:paraId="3B78A5A2" w14:textId="77777777" w:rsidR="00BD7AA7" w:rsidRPr="00597B2B" w:rsidRDefault="00BD7AA7" w:rsidP="00B059E4">
      <w:pPr>
        <w:pStyle w:val="Default"/>
        <w:spacing w:after="120" w:line="276" w:lineRule="auto"/>
      </w:pPr>
      <w:r w:rsidRPr="00597B2B">
        <w:rPr>
          <w:b/>
          <w:bCs/>
        </w:rPr>
        <w:t xml:space="preserve">Introduction </w:t>
      </w:r>
    </w:p>
    <w:p w14:paraId="1630944A" w14:textId="77777777" w:rsidR="002B1DFB" w:rsidRPr="00597B2B" w:rsidRDefault="00BD7AA7" w:rsidP="002B1DFB">
      <w:pPr>
        <w:pStyle w:val="Default"/>
        <w:spacing w:after="120" w:line="276" w:lineRule="auto"/>
      </w:pPr>
      <w:r w:rsidRPr="00597B2B">
        <w:t xml:space="preserve">The purpose of this leaflet is to explain the change from using a brand of slow release methylphenidate tablets called </w:t>
      </w:r>
      <w:r w:rsidRPr="00597B2B">
        <w:rPr>
          <w:b/>
          <w:bCs/>
        </w:rPr>
        <w:t xml:space="preserve">Concerta </w:t>
      </w:r>
      <w:r w:rsidR="00654512" w:rsidRPr="00597B2B">
        <w:rPr>
          <w:b/>
          <w:bCs/>
        </w:rPr>
        <w:t>XL</w:t>
      </w:r>
      <w:r w:rsidR="00654512" w:rsidRPr="00597B2B">
        <w:t>®</w:t>
      </w:r>
      <w:r w:rsidRPr="00597B2B">
        <w:t xml:space="preserve">, to a different brand named </w:t>
      </w:r>
      <w:r w:rsidRPr="00597B2B">
        <w:rPr>
          <w:b/>
          <w:bCs/>
        </w:rPr>
        <w:t>Delmosart</w:t>
      </w:r>
      <w:r w:rsidR="00352FFA">
        <w:rPr>
          <w:b/>
          <w:bCs/>
        </w:rPr>
        <w:t> </w:t>
      </w:r>
      <w:r w:rsidR="00654512" w:rsidRPr="00597B2B">
        <w:rPr>
          <w:b/>
          <w:bCs/>
        </w:rPr>
        <w:t>XL</w:t>
      </w:r>
      <w:r w:rsidR="00654512" w:rsidRPr="00597B2B">
        <w:t>®</w:t>
      </w:r>
      <w:r w:rsidR="00352FFA">
        <w:rPr>
          <w:b/>
          <w:bCs/>
        </w:rPr>
        <w:t xml:space="preserve">, </w:t>
      </w:r>
      <w:r w:rsidR="00654512" w:rsidRPr="00597B2B">
        <w:rPr>
          <w:b/>
          <w:bCs/>
        </w:rPr>
        <w:t>Xaggitin XL</w:t>
      </w:r>
      <w:r w:rsidR="00654512" w:rsidRPr="00597B2B">
        <w:t>®</w:t>
      </w:r>
      <w:r w:rsidR="00352FFA">
        <w:t xml:space="preserve"> or </w:t>
      </w:r>
      <w:r w:rsidR="00352FFA">
        <w:rPr>
          <w:b/>
          <w:bCs/>
        </w:rPr>
        <w:t>Xenidate XL®</w:t>
      </w:r>
      <w:r w:rsidR="00352FFA">
        <w:t>.</w:t>
      </w:r>
      <w:r w:rsidRPr="00597B2B">
        <w:t xml:space="preserve"> GPs are also going to be switching some of their patients to </w:t>
      </w:r>
      <w:r w:rsidR="00654512" w:rsidRPr="00597B2B">
        <w:t>one of these</w:t>
      </w:r>
      <w:r w:rsidRPr="00597B2B">
        <w:t xml:space="preserve"> brand</w:t>
      </w:r>
      <w:r w:rsidR="00654512" w:rsidRPr="00597B2B">
        <w:t>s</w:t>
      </w:r>
      <w:r w:rsidRPr="00597B2B">
        <w:t xml:space="preserve"> of methylphenidate tablets. </w:t>
      </w:r>
      <w:r w:rsidR="002B1DFB" w:rsidRPr="00515AD8">
        <w:t>If there are significant shortages of the chosen product, your prescriber may select one of the other brands named in this letter.</w:t>
      </w:r>
    </w:p>
    <w:p w14:paraId="1E76FA04" w14:textId="60B58571" w:rsidR="00BD7AA7" w:rsidRPr="00597B2B" w:rsidRDefault="00BD7AA7" w:rsidP="00B059E4">
      <w:pPr>
        <w:pStyle w:val="Default"/>
        <w:spacing w:after="120" w:line="276" w:lineRule="auto"/>
      </w:pPr>
    </w:p>
    <w:p w14:paraId="32856866" w14:textId="77777777" w:rsidR="00BD7AA7" w:rsidRPr="00597B2B" w:rsidRDefault="00BD7AA7" w:rsidP="00B059E4">
      <w:pPr>
        <w:pStyle w:val="Default"/>
        <w:spacing w:after="120" w:line="276" w:lineRule="auto"/>
      </w:pPr>
      <w:r w:rsidRPr="00597B2B">
        <w:rPr>
          <w:b/>
          <w:bCs/>
        </w:rPr>
        <w:t xml:space="preserve">What is changing? </w:t>
      </w:r>
    </w:p>
    <w:p w14:paraId="4302DBFC" w14:textId="6088398B" w:rsidR="00BD7AA7" w:rsidRPr="00597B2B" w:rsidRDefault="00BD7AA7" w:rsidP="00B059E4">
      <w:pPr>
        <w:pStyle w:val="Default"/>
        <w:spacing w:after="120" w:line="276" w:lineRule="auto"/>
      </w:pPr>
      <w:r w:rsidRPr="00597B2B">
        <w:t xml:space="preserve">Your child has currently been taking the Concerta </w:t>
      </w:r>
      <w:r w:rsidR="00654512" w:rsidRPr="00597B2B">
        <w:t>XL®</w:t>
      </w:r>
      <w:r w:rsidRPr="00597B2B">
        <w:t xml:space="preserve"> brand of tablets and is now to be prescribed</w:t>
      </w:r>
      <w:r w:rsidR="00654512" w:rsidRPr="00597B2B">
        <w:t xml:space="preserve"> either</w:t>
      </w:r>
      <w:r w:rsidRPr="00597B2B">
        <w:t xml:space="preserve"> </w:t>
      </w:r>
      <w:r w:rsidR="00E008FC" w:rsidRPr="00D645D1">
        <w:t>Delmosart XL®</w:t>
      </w:r>
      <w:r w:rsidR="00E008FC">
        <w:t xml:space="preserve">, Xaggitin XL®, or Xenidate XL®, </w:t>
      </w:r>
      <w:r w:rsidRPr="00597B2B">
        <w:t xml:space="preserve">tablets instead. </w:t>
      </w:r>
    </w:p>
    <w:p w14:paraId="5FBE1E99" w14:textId="32AA5CB6" w:rsidR="00BD7AA7" w:rsidRPr="00597B2B" w:rsidRDefault="00E008FC" w:rsidP="00B059E4">
      <w:pPr>
        <w:pStyle w:val="Default"/>
        <w:spacing w:after="120" w:line="276" w:lineRule="auto"/>
      </w:pPr>
      <w:r w:rsidRPr="00D645D1">
        <w:t>Delmosart XL®</w:t>
      </w:r>
      <w:r>
        <w:t xml:space="preserve">, Xaggitin XL®, Xenidate XL®, </w:t>
      </w:r>
      <w:r w:rsidR="00BD7AA7" w:rsidRPr="00597B2B">
        <w:t xml:space="preserve">and Concerta </w:t>
      </w:r>
      <w:r w:rsidR="00654512" w:rsidRPr="00597B2B">
        <w:t>XL®</w:t>
      </w:r>
      <w:r w:rsidR="00BD7AA7" w:rsidRPr="00597B2B">
        <w:t xml:space="preserve"> </w:t>
      </w:r>
      <w:r w:rsidR="00F85C7A">
        <w:t>tablets all contain m</w:t>
      </w:r>
      <w:r w:rsidR="00BD7AA7" w:rsidRPr="00597B2B">
        <w:t>ethylphenidate which is prescribed for treating Attention Deficit Hyperactivity Disorder (ADHD). These tablets have different brand names as they are made by different companies</w:t>
      </w:r>
      <w:r w:rsidR="00515AD8">
        <w:t xml:space="preserve"> but they all act in the same way.</w:t>
      </w:r>
    </w:p>
    <w:p w14:paraId="1BA8BB6F" w14:textId="14E98298" w:rsidR="00BD7AA7" w:rsidRDefault="00BD7AA7" w:rsidP="00B059E4">
      <w:pPr>
        <w:pStyle w:val="Default"/>
        <w:spacing w:after="120" w:line="276" w:lineRule="auto"/>
      </w:pPr>
      <w:r w:rsidRPr="00597B2B">
        <w:t xml:space="preserve">The methylphenidate is released slowly from the tablets during the day to ensure the medicine is effective for approximately 12 hours. The beneficial effects of the </w:t>
      </w:r>
      <w:r w:rsidR="00E008FC" w:rsidRPr="00D645D1">
        <w:t>Delmosart XL®</w:t>
      </w:r>
      <w:r w:rsidR="00E008FC">
        <w:t>, Xaggitin XL®, or Xenidate XL®</w:t>
      </w:r>
      <w:r w:rsidR="00654512" w:rsidRPr="00597B2B">
        <w:t xml:space="preserve"> tablets </w:t>
      </w:r>
      <w:r w:rsidRPr="00597B2B">
        <w:t xml:space="preserve">will therefore be the same as when your child was taking the Concerta </w:t>
      </w:r>
      <w:r w:rsidR="00654512" w:rsidRPr="00597B2B">
        <w:t>XL®</w:t>
      </w:r>
      <w:r w:rsidRPr="00597B2B">
        <w:t xml:space="preserve"> </w:t>
      </w:r>
      <w:r w:rsidR="00515AD8">
        <w:t>brand</w:t>
      </w:r>
      <w:r w:rsidRPr="00597B2B">
        <w:t xml:space="preserve">. </w:t>
      </w:r>
    </w:p>
    <w:p w14:paraId="332B61B9" w14:textId="77777777" w:rsidR="00B87A93" w:rsidRPr="00597B2B" w:rsidRDefault="00B87A93" w:rsidP="00B059E4">
      <w:pPr>
        <w:pStyle w:val="Default"/>
        <w:spacing w:after="120" w:line="276" w:lineRule="auto"/>
      </w:pPr>
    </w:p>
    <w:p w14:paraId="2250CC3A" w14:textId="77777777" w:rsidR="00BD7AA7" w:rsidRPr="00597B2B" w:rsidRDefault="00BD7AA7" w:rsidP="00B059E4">
      <w:pPr>
        <w:pStyle w:val="Default"/>
        <w:spacing w:after="120" w:line="276" w:lineRule="auto"/>
      </w:pPr>
      <w:r w:rsidRPr="00597B2B">
        <w:rPr>
          <w:b/>
          <w:bCs/>
        </w:rPr>
        <w:t xml:space="preserve">Why is this change happening? </w:t>
      </w:r>
    </w:p>
    <w:p w14:paraId="10B794A1" w14:textId="1ABCEBF2" w:rsidR="00BD7AA7" w:rsidRPr="00597B2B" w:rsidRDefault="00BD7AA7" w:rsidP="00B059E4">
      <w:pPr>
        <w:pStyle w:val="Default"/>
        <w:spacing w:after="120" w:line="276" w:lineRule="auto"/>
      </w:pPr>
      <w:r w:rsidRPr="00597B2B">
        <w:t xml:space="preserve">This change is happening because </w:t>
      </w:r>
      <w:r w:rsidR="00E008FC" w:rsidRPr="00D645D1">
        <w:t>Delmosart XL®</w:t>
      </w:r>
      <w:r w:rsidR="00E008FC">
        <w:t xml:space="preserve">, Xaggitin XL®, or Xenidate XL®, </w:t>
      </w:r>
      <w:r w:rsidR="00654512" w:rsidRPr="00597B2B">
        <w:t xml:space="preserve">tablets </w:t>
      </w:r>
      <w:r w:rsidRPr="00597B2B">
        <w:t xml:space="preserve">are less expensive than Concerta </w:t>
      </w:r>
      <w:r w:rsidR="00654512" w:rsidRPr="00597B2B">
        <w:t>XL®</w:t>
      </w:r>
      <w:r w:rsidRPr="00597B2B">
        <w:t xml:space="preserve"> tablets. By using </w:t>
      </w:r>
      <w:r w:rsidR="002744D5">
        <w:t>these</w:t>
      </w:r>
      <w:r w:rsidR="00654512" w:rsidRPr="00597B2B">
        <w:t xml:space="preserve"> </w:t>
      </w:r>
      <w:r w:rsidRPr="00597B2B">
        <w:t xml:space="preserve">tablets, the money freed up can be invested into other NHS services while the treatment of ADHD will be just as good. </w:t>
      </w:r>
    </w:p>
    <w:p w14:paraId="6DCDA9DF" w14:textId="0A15310B" w:rsidR="00B87A93" w:rsidRDefault="00B87A93" w:rsidP="00B059E4">
      <w:pPr>
        <w:pStyle w:val="Default"/>
        <w:spacing w:after="120" w:line="276" w:lineRule="auto"/>
      </w:pPr>
    </w:p>
    <w:p w14:paraId="6A072220" w14:textId="77777777" w:rsidR="00B059E4" w:rsidRPr="00597B2B" w:rsidRDefault="00B059E4" w:rsidP="00B059E4">
      <w:pPr>
        <w:pStyle w:val="Default"/>
        <w:spacing w:after="120" w:line="276" w:lineRule="auto"/>
      </w:pPr>
    </w:p>
    <w:p w14:paraId="05FAB17F" w14:textId="77777777" w:rsidR="00BD7AA7" w:rsidRPr="00597B2B" w:rsidRDefault="00BD7AA7" w:rsidP="00B059E4">
      <w:pPr>
        <w:pStyle w:val="Default"/>
        <w:spacing w:after="120" w:line="276" w:lineRule="auto"/>
      </w:pPr>
      <w:r w:rsidRPr="00597B2B">
        <w:rPr>
          <w:b/>
          <w:bCs/>
        </w:rPr>
        <w:t xml:space="preserve">What do I have to do? </w:t>
      </w:r>
    </w:p>
    <w:p w14:paraId="0E820355" w14:textId="60EE53E0" w:rsidR="00654512" w:rsidRPr="00B059E4" w:rsidRDefault="00BD7AA7" w:rsidP="00B059E4">
      <w:pPr>
        <w:pStyle w:val="Default"/>
        <w:spacing w:after="120" w:line="276" w:lineRule="auto"/>
      </w:pPr>
      <w:r w:rsidRPr="00597B2B">
        <w:t xml:space="preserve">You do not need to do anything. The </w:t>
      </w:r>
      <w:r w:rsidR="002744D5">
        <w:t>medication</w:t>
      </w:r>
      <w:r w:rsidR="00654512" w:rsidRPr="00597B2B">
        <w:t xml:space="preserve"> </w:t>
      </w:r>
      <w:r w:rsidRPr="00597B2B">
        <w:t xml:space="preserve">will continue to be prescribed by your child’s doctor or nurse as before. </w:t>
      </w:r>
      <w:r w:rsidR="00A65537" w:rsidRPr="00597B2B">
        <w:t xml:space="preserve">There will be no change to the way that the prescription </w:t>
      </w:r>
      <w:r w:rsidR="002744D5">
        <w:t>is</w:t>
      </w:r>
      <w:r w:rsidR="00A65537" w:rsidRPr="00597B2B">
        <w:t xml:space="preserve"> dispensed</w:t>
      </w:r>
      <w:r w:rsidRPr="00597B2B">
        <w:t xml:space="preserve">. The medication is taken at exactly the same time of day as before. </w:t>
      </w:r>
    </w:p>
    <w:p w14:paraId="56468B1C" w14:textId="77777777" w:rsidR="00654512" w:rsidRPr="00597B2B" w:rsidRDefault="00654512" w:rsidP="00B059E4">
      <w:pPr>
        <w:pStyle w:val="Default"/>
        <w:spacing w:after="120" w:line="276" w:lineRule="auto"/>
        <w:rPr>
          <w:b/>
          <w:bCs/>
        </w:rPr>
      </w:pPr>
    </w:p>
    <w:p w14:paraId="37AE097E" w14:textId="77777777" w:rsidR="00BD7AA7" w:rsidRPr="00597B2B" w:rsidRDefault="00BD7AA7" w:rsidP="00B059E4">
      <w:pPr>
        <w:pStyle w:val="Default"/>
        <w:spacing w:after="120" w:line="276" w:lineRule="auto"/>
      </w:pPr>
      <w:r w:rsidRPr="00597B2B">
        <w:rPr>
          <w:b/>
          <w:bCs/>
        </w:rPr>
        <w:t xml:space="preserve">What if I am unhappy with the change? </w:t>
      </w:r>
    </w:p>
    <w:p w14:paraId="2AAF0509" w14:textId="77777777" w:rsidR="00B87A93" w:rsidRPr="00597B2B" w:rsidRDefault="00BD7AA7" w:rsidP="00B059E4">
      <w:pPr>
        <w:pStyle w:val="Default"/>
        <w:spacing w:after="120" w:line="276" w:lineRule="auto"/>
      </w:pPr>
      <w:r w:rsidRPr="00597B2B">
        <w:t>Please contact your child’s ADHD specialist doctor or nurse to discuss your concerns, they will be happy to discuss them with you.</w:t>
      </w:r>
    </w:p>
    <w:p w14:paraId="7D0D58B0" w14:textId="77777777" w:rsidR="00FC557D" w:rsidRPr="00597B2B" w:rsidRDefault="00FC557D" w:rsidP="00B059E4">
      <w:pPr>
        <w:pStyle w:val="Default"/>
        <w:spacing w:after="120" w:line="276" w:lineRule="auto"/>
        <w:rPr>
          <w:b/>
        </w:rPr>
      </w:pPr>
    </w:p>
    <w:p w14:paraId="041062A2" w14:textId="778169C2" w:rsidR="00A51A56" w:rsidRPr="00597B2B" w:rsidRDefault="00B87A93" w:rsidP="00B059E4">
      <w:pPr>
        <w:pStyle w:val="Default"/>
        <w:spacing w:after="120" w:line="276" w:lineRule="auto"/>
        <w:rPr>
          <w:b/>
        </w:rPr>
      </w:pPr>
      <w:r w:rsidRPr="00597B2B">
        <w:rPr>
          <w:b/>
        </w:rPr>
        <w:t xml:space="preserve">What do </w:t>
      </w:r>
      <w:r w:rsidR="00E008FC" w:rsidRPr="00E008FC">
        <w:rPr>
          <w:b/>
          <w:bCs/>
        </w:rPr>
        <w:t xml:space="preserve">Delmosart XL®, Xaggitin XL®, or Xenidate XL® </w:t>
      </w:r>
      <w:r w:rsidRPr="00E008FC">
        <w:rPr>
          <w:b/>
          <w:bCs/>
        </w:rPr>
        <w:t>tablets</w:t>
      </w:r>
      <w:r w:rsidRPr="00597B2B">
        <w:rPr>
          <w:b/>
        </w:rPr>
        <w:t xml:space="preserve"> look like?</w:t>
      </w:r>
    </w:p>
    <w:p w14:paraId="5D1D1DB4" w14:textId="6F906932" w:rsidR="00B87A93" w:rsidRPr="00597B2B" w:rsidRDefault="00FC557D" w:rsidP="00B059E4">
      <w:pPr>
        <w:pStyle w:val="Default"/>
        <w:spacing w:after="120" w:line="276" w:lineRule="auto"/>
      </w:pPr>
      <w:r w:rsidRPr="00597B2B">
        <w:t xml:space="preserve">All of the different </w:t>
      </w:r>
      <w:r w:rsidR="00F447A9">
        <w:t>makes of tablets</w:t>
      </w:r>
      <w:r w:rsidRPr="00597B2B">
        <w:t xml:space="preserve"> are about the same size – they are </w:t>
      </w:r>
      <w:r w:rsidR="001C1515">
        <w:t xml:space="preserve">about </w:t>
      </w:r>
      <w:r w:rsidRPr="00597B2B">
        <w:t>12mm long and just under 7mm wide.</w:t>
      </w:r>
    </w:p>
    <w:p w14:paraId="41095A95" w14:textId="77777777" w:rsidR="00FC557D" w:rsidRPr="00597B2B" w:rsidRDefault="00FC557D" w:rsidP="00B059E4">
      <w:pPr>
        <w:pStyle w:val="Default"/>
        <w:spacing w:after="120" w:line="276" w:lineRule="auto"/>
      </w:pPr>
    </w:p>
    <w:p w14:paraId="1EE4D7F4" w14:textId="77777777" w:rsidR="00B87A93" w:rsidRPr="00597B2B" w:rsidRDefault="00FC557D" w:rsidP="00B059E4">
      <w:pPr>
        <w:pStyle w:val="Default"/>
        <w:spacing w:after="120" w:line="276" w:lineRule="auto"/>
        <w:rPr>
          <w:noProof/>
          <w:lang w:eastAsia="en-GB"/>
        </w:rPr>
      </w:pPr>
      <w:r w:rsidRPr="00597B2B">
        <w:rPr>
          <w:noProof/>
          <w:lang w:eastAsia="en-GB"/>
        </w:rPr>
        <w:drawing>
          <wp:inline distT="0" distB="0" distL="0" distR="0" wp14:anchorId="28466C42" wp14:editId="30B3E18A">
            <wp:extent cx="2614674" cy="1980308"/>
            <wp:effectExtent l="0" t="0" r="0" b="12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2782"/>
                    <a:stretch/>
                  </pic:blipFill>
                  <pic:spPr bwMode="auto">
                    <a:xfrm>
                      <a:off x="0" y="0"/>
                      <a:ext cx="2614401" cy="19801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3D6C9A" w14:textId="77777777" w:rsidR="00FC557D" w:rsidRPr="00597B2B" w:rsidRDefault="00FC557D" w:rsidP="00B059E4">
      <w:pPr>
        <w:pStyle w:val="Default"/>
        <w:spacing w:after="120" w:line="276" w:lineRule="auto"/>
      </w:pPr>
    </w:p>
    <w:p w14:paraId="6B7C3C4A" w14:textId="77777777" w:rsidR="00FC557D" w:rsidRPr="00597B2B" w:rsidRDefault="00FC557D" w:rsidP="00B059E4">
      <w:pPr>
        <w:pStyle w:val="Default"/>
        <w:spacing w:after="120" w:line="276" w:lineRule="auto"/>
      </w:pPr>
    </w:p>
    <w:p w14:paraId="1821D5C0" w14:textId="77777777" w:rsidR="004F06B1" w:rsidRPr="00597B2B" w:rsidRDefault="004F06B1" w:rsidP="00B059E4">
      <w:pPr>
        <w:pStyle w:val="Default"/>
        <w:spacing w:after="120" w:line="276" w:lineRule="auto"/>
        <w:rPr>
          <w:b/>
        </w:rPr>
      </w:pPr>
      <w:r w:rsidRPr="00597B2B">
        <w:rPr>
          <w:b/>
        </w:rPr>
        <w:t>Where can I find more information?</w:t>
      </w:r>
    </w:p>
    <w:p w14:paraId="6511EBC2" w14:textId="77777777" w:rsidR="00FC557D" w:rsidRPr="00597B2B" w:rsidRDefault="00FC557D" w:rsidP="00B059E4">
      <w:pPr>
        <w:pStyle w:val="Default"/>
        <w:spacing w:after="120" w:line="276" w:lineRule="auto"/>
      </w:pPr>
      <w:r w:rsidRPr="00597B2B">
        <w:t>If you have any further questions please ask your child’s ADHD specialist doctor or nurse</w:t>
      </w:r>
      <w:r w:rsidR="004F06B1" w:rsidRPr="00597B2B">
        <w:t>, or your local pharmacy.</w:t>
      </w:r>
    </w:p>
    <w:p w14:paraId="7B8E567A" w14:textId="77777777" w:rsidR="004F06B1" w:rsidRPr="00597B2B" w:rsidRDefault="004F06B1" w:rsidP="00B059E4">
      <w:pPr>
        <w:pStyle w:val="Default"/>
        <w:spacing w:after="120" w:line="276" w:lineRule="auto"/>
      </w:pPr>
    </w:p>
    <w:p w14:paraId="5B931E41" w14:textId="5E33289B" w:rsidR="004F06B1" w:rsidRDefault="004F06B1" w:rsidP="00BF6B96">
      <w:pPr>
        <w:pStyle w:val="Default"/>
        <w:spacing w:after="120" w:line="276" w:lineRule="auto"/>
        <w:rPr>
          <w:sz w:val="22"/>
          <w:szCs w:val="22"/>
        </w:rPr>
      </w:pPr>
      <w:r w:rsidRPr="00597B2B">
        <w:t xml:space="preserve">Information about methylphenidate is also available from the </w:t>
      </w:r>
      <w:hyperlink r:id="rId9" w:history="1">
        <w:r w:rsidRPr="00597B2B">
          <w:rPr>
            <w:rStyle w:val="Hyperlink"/>
          </w:rPr>
          <w:t>www.medicinesforchildren.org.uk</w:t>
        </w:r>
      </w:hyperlink>
      <w:r w:rsidRPr="00597B2B">
        <w:t xml:space="preserve"> website, and from </w:t>
      </w:r>
      <w:hyperlink r:id="rId10" w:history="1">
        <w:r w:rsidRPr="00597B2B">
          <w:rPr>
            <w:rStyle w:val="Hyperlink"/>
          </w:rPr>
          <w:t>www.choiceandmedication.org/sabp</w:t>
        </w:r>
      </w:hyperlink>
      <w:r w:rsidRPr="00597B2B">
        <w:t>.</w:t>
      </w:r>
    </w:p>
    <w:sectPr w:rsidR="004F06B1" w:rsidSect="00654512">
      <w:headerReference w:type="first" r:id="rId11"/>
      <w:footerReference w:type="first" r:id="rId12"/>
      <w:pgSz w:w="11900" w:h="16840"/>
      <w:pgMar w:top="775" w:right="985" w:bottom="1440" w:left="1418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D90E5" w14:textId="77777777" w:rsidR="00934B6A" w:rsidRDefault="00934B6A" w:rsidP="008B56CF">
      <w:r>
        <w:separator/>
      </w:r>
    </w:p>
  </w:endnote>
  <w:endnote w:type="continuationSeparator" w:id="0">
    <w:p w14:paraId="41610693" w14:textId="77777777" w:rsidR="00934B6A" w:rsidRDefault="00934B6A" w:rsidP="008B5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0D2D0" w14:textId="77777777" w:rsidR="00AC35D2" w:rsidRDefault="00AC35D2" w:rsidP="00382617">
    <w:pPr>
      <w:pStyle w:val="Footer"/>
      <w:ind w:left="-851"/>
    </w:pPr>
    <w:r>
      <w:rPr>
        <w:noProof/>
        <w:lang w:eastAsia="en-GB"/>
      </w:rPr>
      <w:drawing>
        <wp:inline distT="0" distB="0" distL="0" distR="0" wp14:anchorId="5DABFEFD" wp14:editId="2A620CD3">
          <wp:extent cx="4031742" cy="644652"/>
          <wp:effectExtent l="0" t="0" r="6985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ddress120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31742" cy="6446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FF3C6" w14:textId="77777777" w:rsidR="00934B6A" w:rsidRDefault="00934B6A" w:rsidP="008B56CF">
      <w:r>
        <w:separator/>
      </w:r>
    </w:p>
  </w:footnote>
  <w:footnote w:type="continuationSeparator" w:id="0">
    <w:p w14:paraId="00D15C8E" w14:textId="77777777" w:rsidR="00934B6A" w:rsidRDefault="00934B6A" w:rsidP="008B56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12B7F" w14:textId="77777777" w:rsidR="00857254" w:rsidRDefault="004C2019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FC56B16" wp14:editId="33AA21D4">
              <wp:simplePos x="0" y="0"/>
              <wp:positionH relativeFrom="page">
                <wp:posOffset>0</wp:posOffset>
              </wp:positionH>
              <wp:positionV relativeFrom="page">
                <wp:posOffset>3564255</wp:posOffset>
              </wp:positionV>
              <wp:extent cx="197640" cy="0"/>
              <wp:effectExtent l="0" t="0" r="31115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197640" cy="0"/>
                      </a:xfrm>
                      <a:prstGeom prst="line">
                        <a:avLst/>
                      </a:prstGeom>
                      <a:ln>
                        <a:solidFill>
                          <a:srgbClr val="00B3D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4467206" id="Straight Connector 1" o:spid="_x0000_s1026" style="position:absolute;flip:x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80.65pt" to="15.5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" strokecolor="#00b3dc" strokeweight=".5pt">
              <v:stroke joinstyle="miter"/>
              <w10:wrap anchorx="page" anchory="page"/>
            </v:line>
          </w:pict>
        </mc:Fallback>
      </mc:AlternateContent>
    </w:r>
    <w:r w:rsidR="00B54E2F">
      <w:rPr>
        <w:noProof/>
        <w:lang w:eastAsia="en-GB"/>
      </w:rPr>
      <w:drawing>
        <wp:anchor distT="0" distB="0" distL="114300" distR="114300" simplePos="0" relativeHeight="251656192" behindDoc="1" locked="0" layoutInCell="1" allowOverlap="1" wp14:anchorId="20E09F01" wp14:editId="6440ACCC">
          <wp:simplePos x="0" y="0"/>
          <wp:positionH relativeFrom="page">
            <wp:posOffset>5600700</wp:posOffset>
          </wp:positionH>
          <wp:positionV relativeFrom="page">
            <wp:posOffset>400050</wp:posOffset>
          </wp:positionV>
          <wp:extent cx="1571625" cy="778510"/>
          <wp:effectExtent l="0" t="0" r="3175" b="889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e12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1625" cy="778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EAE5C90" w14:textId="77777777" w:rsidR="00857254" w:rsidRDefault="00857254">
    <w:pPr>
      <w:pStyle w:val="Header"/>
    </w:pPr>
  </w:p>
  <w:p w14:paraId="7221C757" w14:textId="77777777" w:rsidR="00857254" w:rsidRDefault="00857254">
    <w:pPr>
      <w:pStyle w:val="Header"/>
    </w:pPr>
  </w:p>
  <w:p w14:paraId="14E95C4E" w14:textId="77777777" w:rsidR="00857254" w:rsidRDefault="00857254">
    <w:pPr>
      <w:pStyle w:val="Header"/>
    </w:pPr>
  </w:p>
  <w:p w14:paraId="5786CE03" w14:textId="77777777" w:rsidR="00857254" w:rsidRDefault="00857254">
    <w:pPr>
      <w:pStyle w:val="Header"/>
    </w:pPr>
  </w:p>
  <w:p w14:paraId="699A3356" w14:textId="77777777" w:rsidR="00382617" w:rsidRDefault="00382617">
    <w:pPr>
      <w:pStyle w:val="Header"/>
    </w:pPr>
  </w:p>
  <w:p w14:paraId="5BB059CF" w14:textId="77777777" w:rsidR="00382617" w:rsidRDefault="00382617">
    <w:pPr>
      <w:pStyle w:val="Header"/>
    </w:pPr>
  </w:p>
  <w:p w14:paraId="177245CD" w14:textId="77777777" w:rsidR="008B56CF" w:rsidRDefault="008B56C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2031FA3C" wp14:editId="3859876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166120" cy="2015640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HDS120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6120" cy="2015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4BC1"/>
    <w:rsid w:val="00002F5E"/>
    <w:rsid w:val="00003BB3"/>
    <w:rsid w:val="000D281A"/>
    <w:rsid w:val="001C1515"/>
    <w:rsid w:val="002103D8"/>
    <w:rsid w:val="00261038"/>
    <w:rsid w:val="002744D5"/>
    <w:rsid w:val="002B1DFB"/>
    <w:rsid w:val="002B23DD"/>
    <w:rsid w:val="002C7CE5"/>
    <w:rsid w:val="002E31F4"/>
    <w:rsid w:val="00352FFA"/>
    <w:rsid w:val="00382617"/>
    <w:rsid w:val="00396CBA"/>
    <w:rsid w:val="003E6EF3"/>
    <w:rsid w:val="004C2019"/>
    <w:rsid w:val="004F06B1"/>
    <w:rsid w:val="00506019"/>
    <w:rsid w:val="00515AD8"/>
    <w:rsid w:val="005800F3"/>
    <w:rsid w:val="00597B2B"/>
    <w:rsid w:val="005A6C1F"/>
    <w:rsid w:val="005E37AC"/>
    <w:rsid w:val="005F2849"/>
    <w:rsid w:val="00654512"/>
    <w:rsid w:val="006B4BC1"/>
    <w:rsid w:val="006B6D53"/>
    <w:rsid w:val="00744ADE"/>
    <w:rsid w:val="00800FF4"/>
    <w:rsid w:val="00857254"/>
    <w:rsid w:val="008A774E"/>
    <w:rsid w:val="008B56CF"/>
    <w:rsid w:val="00934B6A"/>
    <w:rsid w:val="00953324"/>
    <w:rsid w:val="00A336F6"/>
    <w:rsid w:val="00A51A56"/>
    <w:rsid w:val="00A65537"/>
    <w:rsid w:val="00AB1169"/>
    <w:rsid w:val="00AC35D2"/>
    <w:rsid w:val="00AD524A"/>
    <w:rsid w:val="00AE2414"/>
    <w:rsid w:val="00B059E4"/>
    <w:rsid w:val="00B54E2F"/>
    <w:rsid w:val="00B87A93"/>
    <w:rsid w:val="00BD7AA7"/>
    <w:rsid w:val="00BF6B96"/>
    <w:rsid w:val="00C5345F"/>
    <w:rsid w:val="00CF6E8C"/>
    <w:rsid w:val="00DB153B"/>
    <w:rsid w:val="00DB7262"/>
    <w:rsid w:val="00E008FC"/>
    <w:rsid w:val="00E1520D"/>
    <w:rsid w:val="00E24EC2"/>
    <w:rsid w:val="00E7477E"/>
    <w:rsid w:val="00EA7899"/>
    <w:rsid w:val="00F25EFE"/>
    <w:rsid w:val="00F447A9"/>
    <w:rsid w:val="00F85C7A"/>
    <w:rsid w:val="00FB6DA7"/>
    <w:rsid w:val="00FC557D"/>
    <w:rsid w:val="00FF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7FEC01"/>
  <w14:defaultImageDpi w14:val="32767"/>
  <w15:docId w15:val="{8D2F1A87-51AA-4DC5-B074-3267E4E6A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345F"/>
  </w:style>
  <w:style w:type="paragraph" w:styleId="Heading1">
    <w:name w:val="heading 1"/>
    <w:basedOn w:val="Normal"/>
    <w:next w:val="Normal"/>
    <w:link w:val="Heading1Char"/>
    <w:uiPriority w:val="9"/>
    <w:qFormat/>
    <w:rsid w:val="00AD524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6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56CF"/>
  </w:style>
  <w:style w:type="paragraph" w:styleId="Footer">
    <w:name w:val="footer"/>
    <w:basedOn w:val="Normal"/>
    <w:link w:val="FooterChar"/>
    <w:uiPriority w:val="99"/>
    <w:unhideWhenUsed/>
    <w:rsid w:val="008B56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56CF"/>
  </w:style>
  <w:style w:type="table" w:styleId="TableGrid">
    <w:name w:val="Table Grid"/>
    <w:basedOn w:val="TableNormal"/>
    <w:uiPriority w:val="39"/>
    <w:rsid w:val="00C53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78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8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A7899"/>
    <w:rPr>
      <w:color w:val="0563C1" w:themeColor="hyperlink"/>
      <w:u w:val="single"/>
    </w:rPr>
  </w:style>
  <w:style w:type="paragraph" w:customStyle="1" w:styleId="Default">
    <w:name w:val="Default"/>
    <w:rsid w:val="002C7CE5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A51A56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D524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harmacy@sabp.nhs.uk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choiceandmedication.org/sab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dicinesforchildren.org.u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son%20marshall\AppData\Local\Microsoft\Windows\Temporary%20Internet%20Files\Content.IE5\KZ0U2H4F\LH_Corporate_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4AC42-3752-4FFB-B8D7-E333ACED4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LH_Corporate_FINAL</Template>
  <TotalTime>7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Surrey &amp; Borders Partnership Foundation NHS Trust</Company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Marshall</dc:creator>
  <cp:lastModifiedBy>Alison Marshall</cp:lastModifiedBy>
  <cp:revision>10</cp:revision>
  <cp:lastPrinted>2023-03-12T14:01:00Z</cp:lastPrinted>
  <dcterms:created xsi:type="dcterms:W3CDTF">2023-03-12T13:57:00Z</dcterms:created>
  <dcterms:modified xsi:type="dcterms:W3CDTF">2023-04-06T08:40:00Z</dcterms:modified>
</cp:coreProperties>
</file>